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4"/>
        <w:tblW w:w="10795" w:type="dxa"/>
        <w:tblLook w:val="04A0" w:firstRow="1" w:lastRow="0" w:firstColumn="1" w:lastColumn="0" w:noHBand="0" w:noVBand="1"/>
      </w:tblPr>
      <w:tblGrid>
        <w:gridCol w:w="4675"/>
        <w:gridCol w:w="6120"/>
      </w:tblGrid>
      <w:tr w:rsidR="005967BC" w:rsidTr="005967BC">
        <w:tc>
          <w:tcPr>
            <w:tcW w:w="10795" w:type="dxa"/>
            <w:gridSpan w:val="2"/>
          </w:tcPr>
          <w:p w:rsidR="005967BC" w:rsidRDefault="005967BC" w:rsidP="005967BC">
            <w:pPr>
              <w:jc w:val="center"/>
              <w:rPr>
                <w:b/>
                <w:sz w:val="26"/>
              </w:rPr>
            </w:pPr>
            <w:bookmarkStart w:id="0" w:name="_GoBack"/>
            <w:bookmarkEnd w:id="0"/>
            <w:r w:rsidRPr="00FA6820">
              <w:rPr>
                <w:b/>
                <w:sz w:val="26"/>
              </w:rPr>
              <w:t>WHICH APPLICATION DO I COMPLETE?</w:t>
            </w:r>
          </w:p>
          <w:p w:rsidR="005967BC" w:rsidRPr="00FA6820" w:rsidRDefault="005967BC" w:rsidP="005967BC">
            <w:pPr>
              <w:jc w:val="center"/>
              <w:rPr>
                <w:b/>
              </w:rPr>
            </w:pPr>
            <w:r w:rsidRPr="00190DA8">
              <w:rPr>
                <w:b/>
                <w:sz w:val="26"/>
              </w:rPr>
              <w:t xml:space="preserve">MAKE SURE YOU COMPLETE THE </w:t>
            </w:r>
            <w:r w:rsidRPr="00190DA8">
              <w:rPr>
                <w:b/>
                <w:sz w:val="26"/>
                <w:bdr w:val="single" w:sz="4" w:space="0" w:color="auto"/>
              </w:rPr>
              <w:t>2017-2018</w:t>
            </w:r>
            <w:r w:rsidRPr="00190DA8">
              <w:rPr>
                <w:b/>
                <w:sz w:val="26"/>
              </w:rPr>
              <w:t xml:space="preserve"> APPLICATION</w:t>
            </w:r>
          </w:p>
        </w:tc>
      </w:tr>
      <w:tr w:rsidR="005967BC" w:rsidTr="005967BC">
        <w:tc>
          <w:tcPr>
            <w:tcW w:w="4675" w:type="dxa"/>
          </w:tcPr>
          <w:p w:rsidR="005967BC" w:rsidRDefault="005967BC" w:rsidP="005967BC">
            <w:pPr>
              <w:jc w:val="center"/>
              <w:rPr>
                <w:b/>
                <w:sz w:val="28"/>
              </w:rPr>
            </w:pPr>
            <w:r>
              <w:rPr>
                <w:b/>
                <w:noProof/>
                <w:sz w:val="28"/>
              </w:rPr>
              <mc:AlternateContent>
                <mc:Choice Requires="wps">
                  <w:drawing>
                    <wp:anchor distT="0" distB="0" distL="114300" distR="114300" simplePos="0" relativeHeight="251659264" behindDoc="0" locked="0" layoutInCell="1" allowOverlap="1" wp14:anchorId="3AAD74A3" wp14:editId="2B6062E3">
                      <wp:simplePos x="0" y="0"/>
                      <wp:positionH relativeFrom="column">
                        <wp:posOffset>1366520</wp:posOffset>
                      </wp:positionH>
                      <wp:positionV relativeFrom="paragraph">
                        <wp:posOffset>40640</wp:posOffset>
                      </wp:positionV>
                      <wp:extent cx="246380" cy="304800"/>
                      <wp:effectExtent l="19050" t="0" r="20320" b="38100"/>
                      <wp:wrapNone/>
                      <wp:docPr id="1" name="Down Arrow 1"/>
                      <wp:cNvGraphicFramePr/>
                      <a:graphic xmlns:a="http://schemas.openxmlformats.org/drawingml/2006/main">
                        <a:graphicData uri="http://schemas.microsoft.com/office/word/2010/wordprocessingShape">
                          <wps:wsp>
                            <wps:cNvSpPr/>
                            <wps:spPr>
                              <a:xfrm>
                                <a:off x="0" y="0"/>
                                <a:ext cx="24638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3EA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7.6pt;margin-top:3.2pt;width:19.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" adj="12870" fillcolor="#5b9bd5 [3204]" strokecolor="#1f4d78 [1604]" strokeweight="1pt"/>
                  </w:pict>
                </mc:Fallback>
              </mc:AlternateContent>
            </w:r>
          </w:p>
          <w:p w:rsidR="005967BC" w:rsidRDefault="005967BC" w:rsidP="005967BC">
            <w:pPr>
              <w:jc w:val="center"/>
              <w:rPr>
                <w:b/>
                <w:sz w:val="28"/>
              </w:rPr>
            </w:pPr>
          </w:p>
          <w:p w:rsidR="005967BC" w:rsidRPr="00FA6820" w:rsidRDefault="005967BC" w:rsidP="005967BC">
            <w:pPr>
              <w:jc w:val="center"/>
              <w:rPr>
                <w:b/>
                <w:sz w:val="28"/>
              </w:rPr>
            </w:pPr>
            <w:r w:rsidRPr="00FA6820">
              <w:rPr>
                <w:b/>
                <w:sz w:val="28"/>
              </w:rPr>
              <w:t>FAFSA</w:t>
            </w:r>
          </w:p>
          <w:p w:rsidR="005967BC" w:rsidRPr="00FA6820" w:rsidRDefault="005967BC" w:rsidP="005967BC">
            <w:pPr>
              <w:jc w:val="center"/>
              <w:rPr>
                <w:b/>
              </w:rPr>
            </w:pPr>
            <w:r w:rsidRPr="00FA6820">
              <w:rPr>
                <w:b/>
              </w:rPr>
              <w:t>FREE APPLICATION FOR FEDERAL STUDENT AID</w:t>
            </w:r>
          </w:p>
          <w:p w:rsidR="005967BC" w:rsidRDefault="005967BC" w:rsidP="005967BC"/>
          <w:p w:rsidR="005967BC" w:rsidRDefault="005967BC" w:rsidP="005967BC">
            <w:r>
              <w:t xml:space="preserve">If you are a citizen or permanent resident.  Or if you are a refugee or here under asylum.  </w:t>
            </w:r>
            <w:r w:rsidRPr="001229EE">
              <w:rPr>
                <w:i/>
              </w:rPr>
              <w:t>You must have a SSN or an Alien Registration number</w:t>
            </w:r>
            <w:r>
              <w:t xml:space="preserve">. </w:t>
            </w:r>
          </w:p>
        </w:tc>
        <w:tc>
          <w:tcPr>
            <w:tcW w:w="6120" w:type="dxa"/>
          </w:tcPr>
          <w:p w:rsidR="005967BC" w:rsidRDefault="005967BC" w:rsidP="005967BC">
            <w:pPr>
              <w:jc w:val="center"/>
              <w:rPr>
                <w:b/>
                <w:sz w:val="28"/>
              </w:rPr>
            </w:pPr>
            <w:r>
              <w:rPr>
                <w:b/>
                <w:noProof/>
                <w:sz w:val="28"/>
              </w:rPr>
              <mc:AlternateContent>
                <mc:Choice Requires="wps">
                  <w:drawing>
                    <wp:anchor distT="0" distB="0" distL="114300" distR="114300" simplePos="0" relativeHeight="251660288" behindDoc="0" locked="0" layoutInCell="1" allowOverlap="1" wp14:anchorId="2BBE77DB" wp14:editId="4508DAC9">
                      <wp:simplePos x="0" y="0"/>
                      <wp:positionH relativeFrom="column">
                        <wp:posOffset>1720850</wp:posOffset>
                      </wp:positionH>
                      <wp:positionV relativeFrom="paragraph">
                        <wp:posOffset>86995</wp:posOffset>
                      </wp:positionV>
                      <wp:extent cx="246380" cy="304800"/>
                      <wp:effectExtent l="19050" t="0" r="20320" b="38100"/>
                      <wp:wrapNone/>
                      <wp:docPr id="2" name="Down Arrow 2"/>
                      <wp:cNvGraphicFramePr/>
                      <a:graphic xmlns:a="http://schemas.openxmlformats.org/drawingml/2006/main">
                        <a:graphicData uri="http://schemas.microsoft.com/office/word/2010/wordprocessingShape">
                          <wps:wsp>
                            <wps:cNvSpPr/>
                            <wps:spPr>
                              <a:xfrm>
                                <a:off x="0" y="0"/>
                                <a:ext cx="24638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90A8" id="Down Arrow 2" o:spid="_x0000_s1026" type="#_x0000_t67" style="position:absolute;margin-left:135.5pt;margin-top:6.85pt;width:19.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" adj="12870" fillcolor="#5b9bd5" strokecolor="#41719c" strokeweight="1pt"/>
                  </w:pict>
                </mc:Fallback>
              </mc:AlternateContent>
            </w:r>
          </w:p>
          <w:p w:rsidR="005967BC" w:rsidRDefault="005967BC" w:rsidP="005967BC">
            <w:pPr>
              <w:jc w:val="center"/>
              <w:rPr>
                <w:b/>
                <w:sz w:val="28"/>
              </w:rPr>
            </w:pPr>
          </w:p>
          <w:p w:rsidR="005967BC" w:rsidRPr="00FA6820" w:rsidRDefault="005967BC" w:rsidP="005967BC">
            <w:pPr>
              <w:jc w:val="center"/>
              <w:rPr>
                <w:b/>
                <w:sz w:val="28"/>
              </w:rPr>
            </w:pPr>
            <w:r w:rsidRPr="00FA6820">
              <w:rPr>
                <w:b/>
                <w:sz w:val="28"/>
              </w:rPr>
              <w:t>CADAA</w:t>
            </w:r>
          </w:p>
          <w:p w:rsidR="005967BC" w:rsidRPr="00FA6820" w:rsidRDefault="005967BC" w:rsidP="005967BC">
            <w:pPr>
              <w:jc w:val="center"/>
              <w:rPr>
                <w:b/>
              </w:rPr>
            </w:pPr>
            <w:r w:rsidRPr="00FA6820">
              <w:rPr>
                <w:b/>
              </w:rPr>
              <w:t>CA DREAM ACT APPLICATION</w:t>
            </w:r>
          </w:p>
          <w:p w:rsidR="005967BC" w:rsidRDefault="005967BC" w:rsidP="005967BC"/>
          <w:p w:rsidR="005967BC" w:rsidRDefault="005967BC" w:rsidP="005967BC">
            <w:r>
              <w:t xml:space="preserve">If you do not have a SSN and you are an AB 540 eligible student…undocumented or DACA with at </w:t>
            </w:r>
            <w:r w:rsidRPr="001229EE">
              <w:rPr>
                <w:i/>
              </w:rPr>
              <w:t>least 3 years in a California school</w:t>
            </w:r>
            <w:r>
              <w:t xml:space="preserve">. </w:t>
            </w:r>
            <w:r w:rsidR="00E80603">
              <w:t xml:space="preserve">This includes students who have a SSN through DACA. </w:t>
            </w:r>
          </w:p>
          <w:p w:rsidR="005967BC" w:rsidRDefault="005967BC" w:rsidP="005967BC"/>
        </w:tc>
      </w:tr>
      <w:tr w:rsidR="005967BC" w:rsidTr="005967BC">
        <w:tc>
          <w:tcPr>
            <w:tcW w:w="4675" w:type="dxa"/>
          </w:tcPr>
          <w:p w:rsidR="005967BC" w:rsidRPr="00FA6820" w:rsidRDefault="00DA4FD3" w:rsidP="005967BC">
            <w:pPr>
              <w:jc w:val="center"/>
              <w:rPr>
                <w:b/>
                <w:sz w:val="32"/>
                <w:szCs w:val="32"/>
              </w:rPr>
            </w:pPr>
            <w:hyperlink r:id="rId8" w:history="1">
              <w:r w:rsidR="005967BC" w:rsidRPr="00FA6820">
                <w:rPr>
                  <w:rStyle w:val="Hyperlink"/>
                  <w:b/>
                  <w:sz w:val="32"/>
                  <w:szCs w:val="32"/>
                </w:rPr>
                <w:t>www.fafsa.ed.gov</w:t>
              </w:r>
            </w:hyperlink>
          </w:p>
        </w:tc>
        <w:tc>
          <w:tcPr>
            <w:tcW w:w="6120" w:type="dxa"/>
          </w:tcPr>
          <w:p w:rsidR="005967BC" w:rsidRPr="00FA6820" w:rsidRDefault="00DA4FD3" w:rsidP="005967BC">
            <w:pPr>
              <w:jc w:val="center"/>
              <w:rPr>
                <w:b/>
              </w:rPr>
            </w:pPr>
            <w:hyperlink r:id="rId9" w:history="1">
              <w:r w:rsidR="005967BC" w:rsidRPr="00FA6820">
                <w:rPr>
                  <w:rStyle w:val="Hyperlink"/>
                  <w:b/>
                  <w:sz w:val="30"/>
                </w:rPr>
                <w:t>https://dream.csac.ca.gov/</w:t>
              </w:r>
            </w:hyperlink>
          </w:p>
        </w:tc>
      </w:tr>
      <w:tr w:rsidR="005967BC" w:rsidTr="005967BC">
        <w:tc>
          <w:tcPr>
            <w:tcW w:w="10795" w:type="dxa"/>
            <w:gridSpan w:val="2"/>
          </w:tcPr>
          <w:p w:rsidR="005967BC" w:rsidRPr="00FA6820" w:rsidRDefault="005967BC" w:rsidP="005967BC">
            <w:pPr>
              <w:ind w:left="360"/>
              <w:jc w:val="center"/>
              <w:rPr>
                <w:b/>
              </w:rPr>
            </w:pPr>
            <w:r w:rsidRPr="00FA6820">
              <w:rPr>
                <w:b/>
                <w:sz w:val="26"/>
              </w:rPr>
              <w:t>WHAT SHOULD YOU HAVE WITH YOU?</w:t>
            </w:r>
          </w:p>
        </w:tc>
      </w:tr>
      <w:tr w:rsidR="005967BC" w:rsidTr="005967BC">
        <w:tc>
          <w:tcPr>
            <w:tcW w:w="4675" w:type="dxa"/>
          </w:tcPr>
          <w:p w:rsidR="005967BC" w:rsidRDefault="005967BC" w:rsidP="005967BC">
            <w:pPr>
              <w:pStyle w:val="ListParagraph"/>
              <w:numPr>
                <w:ilvl w:val="0"/>
                <w:numId w:val="2"/>
              </w:numPr>
            </w:pPr>
            <w:r>
              <w:t xml:space="preserve">Parent and student need: </w:t>
            </w:r>
          </w:p>
          <w:p w:rsidR="005967BC" w:rsidRDefault="005967BC" w:rsidP="005967BC">
            <w:pPr>
              <w:pStyle w:val="ListParagraph"/>
              <w:numPr>
                <w:ilvl w:val="0"/>
                <w:numId w:val="2"/>
              </w:numPr>
            </w:pPr>
            <w:r>
              <w:t>FSA ID</w:t>
            </w:r>
          </w:p>
          <w:p w:rsidR="005967BC" w:rsidRDefault="005967BC" w:rsidP="005967BC">
            <w:pPr>
              <w:pStyle w:val="ListParagraph"/>
              <w:numPr>
                <w:ilvl w:val="0"/>
                <w:numId w:val="2"/>
              </w:numPr>
            </w:pPr>
            <w:r>
              <w:t>2015 taxes (if you have them)</w:t>
            </w:r>
          </w:p>
          <w:p w:rsidR="005967BC" w:rsidRDefault="005967BC" w:rsidP="005967BC">
            <w:pPr>
              <w:pStyle w:val="ListParagraph"/>
              <w:numPr>
                <w:ilvl w:val="0"/>
                <w:numId w:val="2"/>
              </w:numPr>
            </w:pPr>
            <w:r>
              <w:t xml:space="preserve">Social Security </w:t>
            </w:r>
            <w:r w:rsidRPr="00AB66B2">
              <w:rPr>
                <w:b/>
              </w:rPr>
              <w:t>or</w:t>
            </w:r>
            <w:r>
              <w:t xml:space="preserve"> Alien Registration Number </w:t>
            </w:r>
          </w:p>
          <w:p w:rsidR="005967BC" w:rsidRDefault="005967BC" w:rsidP="005967BC">
            <w:pPr>
              <w:pStyle w:val="ListParagraph"/>
              <w:numPr>
                <w:ilvl w:val="0"/>
                <w:numId w:val="2"/>
              </w:numPr>
            </w:pPr>
            <w:r>
              <w:t>Bank and investment information (if applicable)</w:t>
            </w:r>
          </w:p>
        </w:tc>
        <w:tc>
          <w:tcPr>
            <w:tcW w:w="6120" w:type="dxa"/>
          </w:tcPr>
          <w:p w:rsidR="005967BC" w:rsidRDefault="005967BC" w:rsidP="005967BC">
            <w:pPr>
              <w:pStyle w:val="ListParagraph"/>
              <w:numPr>
                <w:ilvl w:val="0"/>
                <w:numId w:val="2"/>
              </w:numPr>
            </w:pPr>
            <w:r>
              <w:t xml:space="preserve">Parent and student need: </w:t>
            </w:r>
          </w:p>
          <w:p w:rsidR="005967BC" w:rsidRDefault="005967BC" w:rsidP="005967BC">
            <w:pPr>
              <w:pStyle w:val="ListParagraph"/>
              <w:numPr>
                <w:ilvl w:val="0"/>
                <w:numId w:val="2"/>
              </w:numPr>
            </w:pPr>
            <w:r>
              <w:t>2015 taxes (if you have them)</w:t>
            </w:r>
          </w:p>
          <w:p w:rsidR="005967BC" w:rsidRDefault="005967BC" w:rsidP="005967BC">
            <w:pPr>
              <w:pStyle w:val="ListParagraph"/>
              <w:numPr>
                <w:ilvl w:val="0"/>
                <w:numId w:val="2"/>
              </w:numPr>
            </w:pPr>
            <w:r>
              <w:t>Student DACA number (if you have one)</w:t>
            </w:r>
          </w:p>
          <w:p w:rsidR="005967BC" w:rsidRDefault="005967BC" w:rsidP="005967BC">
            <w:pPr>
              <w:pStyle w:val="ListParagraph"/>
              <w:numPr>
                <w:ilvl w:val="0"/>
                <w:numId w:val="2"/>
              </w:numPr>
            </w:pPr>
            <w:r>
              <w:t>Student CA State ID number (on your transcript or in Aeries account)</w:t>
            </w:r>
          </w:p>
          <w:p w:rsidR="005967BC" w:rsidRDefault="005967BC" w:rsidP="005967BC">
            <w:pPr>
              <w:pStyle w:val="ListParagraph"/>
              <w:numPr>
                <w:ilvl w:val="0"/>
                <w:numId w:val="2"/>
              </w:numPr>
            </w:pPr>
            <w:r>
              <w:t>Bank and investment information (if applicable)</w:t>
            </w:r>
          </w:p>
        </w:tc>
      </w:tr>
      <w:tr w:rsidR="005967BC" w:rsidTr="005967BC">
        <w:tc>
          <w:tcPr>
            <w:tcW w:w="10795" w:type="dxa"/>
            <w:gridSpan w:val="2"/>
          </w:tcPr>
          <w:p w:rsidR="005967BC" w:rsidRPr="001C780B" w:rsidRDefault="005967BC" w:rsidP="005967BC">
            <w:pPr>
              <w:jc w:val="center"/>
              <w:rPr>
                <w:b/>
                <w:sz w:val="24"/>
                <w:szCs w:val="24"/>
              </w:rPr>
            </w:pPr>
            <w:r w:rsidRPr="001C780B">
              <w:rPr>
                <w:b/>
                <w:sz w:val="24"/>
                <w:szCs w:val="24"/>
              </w:rPr>
              <w:t>MAKE SURE YOU COMPLETE THE 2017-2018 APPLICATION</w:t>
            </w:r>
          </w:p>
        </w:tc>
      </w:tr>
      <w:tr w:rsidR="005967BC" w:rsidTr="005967BC">
        <w:tc>
          <w:tcPr>
            <w:tcW w:w="4675" w:type="dxa"/>
          </w:tcPr>
          <w:p w:rsidR="005967BC" w:rsidRDefault="005967BC" w:rsidP="005967BC">
            <w:r>
              <w:t xml:space="preserve">FAFSA: Log in using the student FSA ID.  See handout if you have not created one.  </w:t>
            </w:r>
          </w:p>
          <w:p w:rsidR="005967BC" w:rsidRDefault="005967BC" w:rsidP="005967BC">
            <w:r>
              <w:t xml:space="preserve">Then Start New Application. </w:t>
            </w:r>
          </w:p>
        </w:tc>
        <w:tc>
          <w:tcPr>
            <w:tcW w:w="6120" w:type="dxa"/>
          </w:tcPr>
          <w:p w:rsidR="005967BC" w:rsidRDefault="005967BC" w:rsidP="005967BC">
            <w:r>
              <w:t>CADAA: NO FSA ID needed.  Log in and ‘Start New Application’</w:t>
            </w:r>
          </w:p>
          <w:p w:rsidR="005967BC" w:rsidRDefault="005967BC" w:rsidP="005967BC"/>
        </w:tc>
      </w:tr>
      <w:tr w:rsidR="005967BC" w:rsidTr="005967BC">
        <w:tc>
          <w:tcPr>
            <w:tcW w:w="4675" w:type="dxa"/>
          </w:tcPr>
          <w:p w:rsidR="005967BC" w:rsidRDefault="005967BC" w:rsidP="005967BC">
            <w:r>
              <w:t>FAFSA: If parent does not have SSN enter 000-00-0000.  DO NOT enter parents ITIN (starts with a 9)</w:t>
            </w:r>
          </w:p>
        </w:tc>
        <w:tc>
          <w:tcPr>
            <w:tcW w:w="6120" w:type="dxa"/>
          </w:tcPr>
          <w:p w:rsidR="005967BC" w:rsidRDefault="005967BC" w:rsidP="005967BC">
            <w:r>
              <w:t xml:space="preserve">CADAA: You can enter parents ITIN if they have one, or enter 000-00-0000. </w:t>
            </w:r>
          </w:p>
        </w:tc>
      </w:tr>
      <w:tr w:rsidR="005967BC" w:rsidTr="005967BC">
        <w:tc>
          <w:tcPr>
            <w:tcW w:w="10795" w:type="dxa"/>
            <w:gridSpan w:val="2"/>
          </w:tcPr>
          <w:p w:rsidR="005967BC" w:rsidRDefault="005967BC" w:rsidP="005967BC">
            <w:r>
              <w:t xml:space="preserve">IMPORTANT TIPS FOR BOTH FAFSA AND CADAA: </w:t>
            </w:r>
          </w:p>
          <w:p w:rsidR="005967BC" w:rsidRDefault="005967BC" w:rsidP="005967BC">
            <w:pPr>
              <w:pStyle w:val="ListParagraph"/>
              <w:numPr>
                <w:ilvl w:val="0"/>
                <w:numId w:val="4"/>
              </w:numPr>
            </w:pPr>
            <w:r>
              <w:t xml:space="preserve">Get your name, DOB, SSN correct—be careful.  Name must match SSN on FAFSA.  </w:t>
            </w:r>
          </w:p>
          <w:p w:rsidR="005967BC" w:rsidRDefault="005967BC" w:rsidP="005967BC">
            <w:pPr>
              <w:pStyle w:val="ListParagraph"/>
              <w:numPr>
                <w:ilvl w:val="0"/>
                <w:numId w:val="4"/>
              </w:numPr>
            </w:pPr>
            <w:r>
              <w:t xml:space="preserve">Do no click the back button at the top of the page—use next and previous at bottom of page. </w:t>
            </w:r>
          </w:p>
          <w:p w:rsidR="005967BC" w:rsidRDefault="005967BC" w:rsidP="005967BC">
            <w:pPr>
              <w:pStyle w:val="ListParagraph"/>
              <w:numPr>
                <w:ilvl w:val="0"/>
                <w:numId w:val="4"/>
              </w:numPr>
            </w:pPr>
            <w:r>
              <w:t>Pay attention to whose information you are entering—student or parent?  Application will clearly state ‘student’ or ‘parent’ information.</w:t>
            </w:r>
          </w:p>
          <w:p w:rsidR="005967BC" w:rsidRDefault="005967BC" w:rsidP="005967BC">
            <w:pPr>
              <w:pStyle w:val="ListParagraph"/>
              <w:numPr>
                <w:ilvl w:val="0"/>
                <w:numId w:val="4"/>
              </w:numPr>
            </w:pPr>
            <w:r>
              <w:t xml:space="preserve">Only enter financial information for biological or step parent or adopted parent—no one else, not grandparents, aunts, siblings, or even legal guardians.  </w:t>
            </w:r>
          </w:p>
          <w:p w:rsidR="005967BC" w:rsidRDefault="005967BC" w:rsidP="005967BC">
            <w:pPr>
              <w:pStyle w:val="ListParagraph"/>
              <w:numPr>
                <w:ilvl w:val="0"/>
                <w:numId w:val="4"/>
              </w:numPr>
              <w:spacing w:before="240"/>
            </w:pPr>
            <w:r>
              <w:t>If parents are divorced, provide financial info for parent you live with most (it does not matter who claims you on taxes.)</w:t>
            </w:r>
          </w:p>
          <w:p w:rsidR="005967BC" w:rsidRDefault="005967BC" w:rsidP="005967BC">
            <w:pPr>
              <w:pStyle w:val="ListParagraph"/>
              <w:numPr>
                <w:ilvl w:val="0"/>
                <w:numId w:val="4"/>
              </w:numPr>
            </w:pPr>
            <w:r>
              <w:t>If you are male and 18 years old, you must register for Selective Service.</w:t>
            </w:r>
          </w:p>
          <w:p w:rsidR="005967BC" w:rsidRDefault="005967BC" w:rsidP="005967BC">
            <w:pPr>
              <w:pStyle w:val="ListParagraph"/>
              <w:numPr>
                <w:ilvl w:val="0"/>
                <w:numId w:val="4"/>
              </w:numPr>
            </w:pPr>
            <w:r>
              <w:t>When you enter your high school, just enter the city and state, then click ‘SELECT’</w:t>
            </w:r>
          </w:p>
          <w:p w:rsidR="005967BC" w:rsidRDefault="005967BC" w:rsidP="005967BC">
            <w:pPr>
              <w:pStyle w:val="ListParagraph"/>
              <w:numPr>
                <w:ilvl w:val="0"/>
                <w:numId w:val="4"/>
              </w:numPr>
            </w:pPr>
            <w:r>
              <w:t>Enter your potential colleges in any order—show a California college first if you plan to go to one.</w:t>
            </w:r>
          </w:p>
          <w:p w:rsidR="005967BC" w:rsidRDefault="005967BC" w:rsidP="005967BC">
            <w:pPr>
              <w:pStyle w:val="ListParagraph"/>
              <w:numPr>
                <w:ilvl w:val="0"/>
                <w:numId w:val="4"/>
              </w:numPr>
            </w:pPr>
            <w:r>
              <w:t>FAFSA ONLY: Use the Data Retrieval Tool when possible (must have SSN)!  It is helpful to have the Federal Tax Form Available for this just to make sure your name and address are matching to help retrieve information.  (Note: no DRT if parents file married and separately).</w:t>
            </w:r>
          </w:p>
          <w:p w:rsidR="005967BC" w:rsidRDefault="005967BC" w:rsidP="005967BC">
            <w:pPr>
              <w:pStyle w:val="ListParagraph"/>
            </w:pPr>
          </w:p>
        </w:tc>
      </w:tr>
      <w:tr w:rsidR="005967BC" w:rsidTr="005967BC">
        <w:tc>
          <w:tcPr>
            <w:tcW w:w="4675" w:type="dxa"/>
          </w:tcPr>
          <w:p w:rsidR="005967BC" w:rsidRDefault="005967BC" w:rsidP="005967BC">
            <w:pPr>
              <w:tabs>
                <w:tab w:val="left" w:pos="3495"/>
              </w:tabs>
            </w:pPr>
            <w:r>
              <w:t xml:space="preserve">FAFSA: SIGN AND SUBMIT USING FSA ID FOR PARENT AND STUDENT.  PARENTS WITHOUT SSN MUST MAIL IN A SIGNATURE PAGE. </w:t>
            </w:r>
          </w:p>
        </w:tc>
        <w:tc>
          <w:tcPr>
            <w:tcW w:w="6120" w:type="dxa"/>
          </w:tcPr>
          <w:p w:rsidR="005967BC" w:rsidRDefault="005967BC" w:rsidP="005967BC">
            <w:r>
              <w:t xml:space="preserve">CADAA: SIGN FOR STUDENT BY CLICKING THE BOX.  SIGN FOR PARENT BY CREATING PIN (YOU WILL NEED TO REMEMBER PARENT INCOME AMOUNT YOU ENTERED IN APPLICATION TO DO THIS).  STUDENT DREAM ID WILL BE GENERATED.  </w:t>
            </w:r>
          </w:p>
        </w:tc>
      </w:tr>
    </w:tbl>
    <w:p w:rsidR="00A52F6E" w:rsidRDefault="00A52F6E" w:rsidP="00A52F6E"/>
    <w:sectPr w:rsidR="00A52F6E" w:rsidSect="001229E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D3" w:rsidRDefault="00DA4FD3" w:rsidP="001229EE">
      <w:pPr>
        <w:spacing w:after="0" w:line="240" w:lineRule="auto"/>
      </w:pPr>
      <w:r>
        <w:separator/>
      </w:r>
    </w:p>
  </w:endnote>
  <w:endnote w:type="continuationSeparator" w:id="0">
    <w:p w:rsidR="00DA4FD3" w:rsidRDefault="00DA4FD3" w:rsidP="0012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D3" w:rsidRDefault="00DA4FD3" w:rsidP="001229EE">
      <w:pPr>
        <w:spacing w:after="0" w:line="240" w:lineRule="auto"/>
      </w:pPr>
      <w:r>
        <w:separator/>
      </w:r>
    </w:p>
  </w:footnote>
  <w:footnote w:type="continuationSeparator" w:id="0">
    <w:p w:rsidR="00DA4FD3" w:rsidRDefault="00DA4FD3" w:rsidP="0012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EE" w:rsidRPr="001229EE" w:rsidRDefault="001229EE" w:rsidP="001229EE">
    <w:pPr>
      <w:pStyle w:val="Header"/>
      <w:jc w:val="center"/>
      <w:rPr>
        <w:b/>
        <w:sz w:val="28"/>
      </w:rPr>
    </w:pPr>
    <w:r w:rsidRPr="001229EE">
      <w:rPr>
        <w:b/>
        <w:sz w:val="28"/>
      </w:rPr>
      <w:t>FAFSA / CADAA QUICK START STUDENT GUIDE</w:t>
    </w:r>
  </w:p>
  <w:p w:rsidR="001229EE" w:rsidRDefault="0012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A31"/>
    <w:multiLevelType w:val="hybridMultilevel"/>
    <w:tmpl w:val="B030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422D6"/>
    <w:multiLevelType w:val="hybridMultilevel"/>
    <w:tmpl w:val="14D4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139ED"/>
    <w:multiLevelType w:val="hybridMultilevel"/>
    <w:tmpl w:val="EE1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B3BA5"/>
    <w:multiLevelType w:val="hybridMultilevel"/>
    <w:tmpl w:val="0A08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E5"/>
    <w:rsid w:val="000160A9"/>
    <w:rsid w:val="000C5539"/>
    <w:rsid w:val="001229EE"/>
    <w:rsid w:val="00190DA8"/>
    <w:rsid w:val="001C780B"/>
    <w:rsid w:val="0034516E"/>
    <w:rsid w:val="005967BC"/>
    <w:rsid w:val="007563C2"/>
    <w:rsid w:val="0076779C"/>
    <w:rsid w:val="008120F7"/>
    <w:rsid w:val="009730E5"/>
    <w:rsid w:val="00A151B8"/>
    <w:rsid w:val="00A52F6E"/>
    <w:rsid w:val="00AB66B2"/>
    <w:rsid w:val="00AD277A"/>
    <w:rsid w:val="00B82829"/>
    <w:rsid w:val="00DA4FD3"/>
    <w:rsid w:val="00E509BC"/>
    <w:rsid w:val="00E80603"/>
    <w:rsid w:val="00EA6687"/>
    <w:rsid w:val="00FA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97F4A-451F-4819-A0FA-09F6DD7D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6E"/>
    <w:pPr>
      <w:ind w:left="720"/>
      <w:contextualSpacing/>
    </w:pPr>
  </w:style>
  <w:style w:type="character" w:styleId="Hyperlink">
    <w:name w:val="Hyperlink"/>
    <w:basedOn w:val="DefaultParagraphFont"/>
    <w:uiPriority w:val="99"/>
    <w:unhideWhenUsed/>
    <w:rsid w:val="00A52F6E"/>
    <w:rPr>
      <w:color w:val="0563C1" w:themeColor="hyperlink"/>
      <w:u w:val="single"/>
    </w:rPr>
  </w:style>
  <w:style w:type="character" w:styleId="FollowedHyperlink">
    <w:name w:val="FollowedHyperlink"/>
    <w:basedOn w:val="DefaultParagraphFont"/>
    <w:uiPriority w:val="99"/>
    <w:semiHidden/>
    <w:unhideWhenUsed/>
    <w:rsid w:val="00A52F6E"/>
    <w:rPr>
      <w:color w:val="954F72" w:themeColor="followedHyperlink"/>
      <w:u w:val="single"/>
    </w:rPr>
  </w:style>
  <w:style w:type="table" w:styleId="TableGrid">
    <w:name w:val="Table Grid"/>
    <w:basedOn w:val="TableNormal"/>
    <w:uiPriority w:val="39"/>
    <w:rsid w:val="00A5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9EE"/>
  </w:style>
  <w:style w:type="paragraph" w:styleId="Footer">
    <w:name w:val="footer"/>
    <w:basedOn w:val="Normal"/>
    <w:link w:val="FooterChar"/>
    <w:uiPriority w:val="99"/>
    <w:unhideWhenUsed/>
    <w:rsid w:val="0012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EE"/>
  </w:style>
  <w:style w:type="paragraph" w:styleId="BalloonText">
    <w:name w:val="Balloon Text"/>
    <w:basedOn w:val="Normal"/>
    <w:link w:val="BalloonTextChar"/>
    <w:uiPriority w:val="99"/>
    <w:semiHidden/>
    <w:unhideWhenUsed/>
    <w:rsid w:val="0012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eam.csa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8979-0319-4D4E-993E-9D53D6D6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Erin K.</dc:creator>
  <cp:keywords/>
  <dc:description/>
  <cp:lastModifiedBy>Martinez, Erin K.</cp:lastModifiedBy>
  <cp:revision>2</cp:revision>
  <cp:lastPrinted>2016-11-17T18:55:00Z</cp:lastPrinted>
  <dcterms:created xsi:type="dcterms:W3CDTF">2017-02-06T15:52:00Z</dcterms:created>
  <dcterms:modified xsi:type="dcterms:W3CDTF">2017-02-06T15:52:00Z</dcterms:modified>
</cp:coreProperties>
</file>